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5B" w:rsidRPr="008C2F28" w:rsidRDefault="008C2F28">
      <w:pPr>
        <w:rPr>
          <w:rFonts w:ascii="Century Gothic" w:hAnsi="Century Gothic"/>
          <w:sz w:val="24"/>
        </w:rPr>
      </w:pPr>
      <w:r w:rsidRPr="008C2F28">
        <w:rPr>
          <w:rFonts w:ascii="Century Gothic" w:hAnsi="Century Gothic"/>
          <w:b/>
          <w:noProof/>
          <w:sz w:val="28"/>
          <w:u w:val="single"/>
          <w:lang w:eastAsia="en-GB"/>
        </w:rPr>
        <w:drawing>
          <wp:anchor distT="0" distB="0" distL="114300" distR="114300" simplePos="0" relativeHeight="251659264" behindDoc="0" locked="0" layoutInCell="1" allowOverlap="1" wp14:anchorId="73AB6C32" wp14:editId="1262B0EE">
            <wp:simplePos x="0" y="0"/>
            <wp:positionH relativeFrom="column">
              <wp:posOffset>5326395</wp:posOffset>
            </wp:positionH>
            <wp:positionV relativeFrom="paragraph">
              <wp:posOffset>-180414</wp:posOffset>
            </wp:positionV>
            <wp:extent cx="1148116" cy="1031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116" cy="1031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F28">
        <w:rPr>
          <w:rFonts w:ascii="Century Gothic" w:hAnsi="Century Gothic"/>
          <w:sz w:val="24"/>
        </w:rPr>
        <w:t xml:space="preserve">Home Learning – </w:t>
      </w:r>
      <w:r w:rsidR="00D02EA5">
        <w:rPr>
          <w:rFonts w:ascii="Century Gothic" w:hAnsi="Century Gothic"/>
          <w:b/>
          <w:sz w:val="24"/>
        </w:rPr>
        <w:t>Week commencing 15</w:t>
      </w:r>
      <w:r w:rsidRPr="0052266D">
        <w:rPr>
          <w:rFonts w:ascii="Century Gothic" w:hAnsi="Century Gothic"/>
          <w:b/>
          <w:sz w:val="24"/>
          <w:vertAlign w:val="superscript"/>
        </w:rPr>
        <w:t>th</w:t>
      </w:r>
      <w:r w:rsidRPr="0052266D">
        <w:rPr>
          <w:rFonts w:ascii="Century Gothic" w:hAnsi="Century Gothic"/>
          <w:b/>
          <w:sz w:val="24"/>
        </w:rPr>
        <w:t xml:space="preserve"> June 2020</w:t>
      </w:r>
    </w:p>
    <w:p w:rsidR="008C2F28" w:rsidRPr="0052266D" w:rsidRDefault="004F508D">
      <w:pPr>
        <w:rPr>
          <w:rFonts w:ascii="Century Gothic" w:hAnsi="Century Gothic"/>
          <w:b/>
          <w:sz w:val="24"/>
        </w:rPr>
      </w:pPr>
      <w:r>
        <w:rPr>
          <w:rFonts w:ascii="Century Gothic" w:hAnsi="Century Gothic"/>
          <w:b/>
          <w:sz w:val="24"/>
        </w:rPr>
        <w:t xml:space="preserve">Year </w:t>
      </w:r>
      <w:r w:rsidR="0013566D">
        <w:rPr>
          <w:rFonts w:ascii="Century Gothic" w:hAnsi="Century Gothic"/>
          <w:b/>
          <w:sz w:val="24"/>
        </w:rPr>
        <w:t>4</w:t>
      </w:r>
    </w:p>
    <w:p w:rsidR="008C2F28" w:rsidRDefault="008C2F28">
      <w:pPr>
        <w:rPr>
          <w:rFonts w:ascii="Century Gothic" w:hAnsi="Century Gothic"/>
          <w:sz w:val="24"/>
        </w:rPr>
      </w:pPr>
      <w:r>
        <w:rPr>
          <w:rFonts w:ascii="Century Gothic" w:hAnsi="Century Gothic"/>
          <w:sz w:val="24"/>
        </w:rPr>
        <w:t xml:space="preserve">Use the links below to access videos and activities to complete each week. </w:t>
      </w:r>
    </w:p>
    <w:tbl>
      <w:tblPr>
        <w:tblStyle w:val="TableGrid"/>
        <w:tblW w:w="11199" w:type="dxa"/>
        <w:tblInd w:w="-998" w:type="dxa"/>
        <w:tblLook w:val="04A0" w:firstRow="1" w:lastRow="0" w:firstColumn="1" w:lastColumn="0" w:noHBand="0" w:noVBand="1"/>
      </w:tblPr>
      <w:tblGrid>
        <w:gridCol w:w="1936"/>
        <w:gridCol w:w="7434"/>
        <w:gridCol w:w="1829"/>
      </w:tblGrid>
      <w:tr w:rsidR="0052266D" w:rsidTr="00AA5C26">
        <w:tc>
          <w:tcPr>
            <w:tcW w:w="1936"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Subject</w:t>
            </w:r>
          </w:p>
        </w:tc>
        <w:tc>
          <w:tcPr>
            <w:tcW w:w="7434"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Lessons / Resources</w:t>
            </w:r>
          </w:p>
        </w:tc>
        <w:tc>
          <w:tcPr>
            <w:tcW w:w="1829"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Notes</w:t>
            </w:r>
          </w:p>
        </w:tc>
      </w:tr>
      <w:tr w:rsidR="0052266D" w:rsidTr="00AA5C26">
        <w:tc>
          <w:tcPr>
            <w:tcW w:w="1936" w:type="dxa"/>
          </w:tcPr>
          <w:p w:rsidR="00C652DE" w:rsidRPr="00C652DE" w:rsidRDefault="008C2F28">
            <w:pPr>
              <w:rPr>
                <w:rFonts w:ascii="Century Gothic" w:hAnsi="Century Gothic"/>
                <w:b/>
                <w:sz w:val="24"/>
              </w:rPr>
            </w:pPr>
            <w:r w:rsidRPr="00C652DE">
              <w:rPr>
                <w:rFonts w:ascii="Century Gothic" w:hAnsi="Century Gothic"/>
                <w:b/>
                <w:sz w:val="24"/>
              </w:rPr>
              <w:t xml:space="preserve">Maths </w:t>
            </w:r>
          </w:p>
          <w:p w:rsidR="00C652DE" w:rsidRDefault="00C652DE">
            <w:pPr>
              <w:rPr>
                <w:rFonts w:ascii="Century Gothic" w:hAnsi="Century Gothic"/>
                <w:sz w:val="24"/>
              </w:rPr>
            </w:pPr>
          </w:p>
          <w:p w:rsidR="00C652DE" w:rsidRDefault="00C652DE">
            <w:pPr>
              <w:rPr>
                <w:rFonts w:ascii="Century Gothic" w:hAnsi="Century Gothic"/>
                <w:sz w:val="24"/>
              </w:rPr>
            </w:pPr>
          </w:p>
          <w:p w:rsidR="008C2F28" w:rsidRDefault="00C652DE">
            <w:pPr>
              <w:rPr>
                <w:rFonts w:ascii="Century Gothic" w:hAnsi="Century Gothic"/>
                <w:sz w:val="24"/>
              </w:rPr>
            </w:pPr>
            <w:r>
              <w:rPr>
                <w:rFonts w:ascii="Arial" w:hAnsi="Arial" w:cs="Arial"/>
                <w:noProof/>
                <w:color w:val="2962FF"/>
                <w:lang w:eastAsia="en-GB"/>
              </w:rPr>
              <w:drawing>
                <wp:inline distT="0" distB="0" distL="0" distR="0">
                  <wp:extent cx="933210" cy="525190"/>
                  <wp:effectExtent l="0" t="0" r="635" b="8255"/>
                  <wp:docPr id="2" name="Picture 2" descr="BBC Radio 4 - Woman's Hour - Maths anxiety: How can parents help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4 - Woman's Hour - Maths anxiety: How can parents help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160" cy="533041"/>
                          </a:xfrm>
                          <a:prstGeom prst="rect">
                            <a:avLst/>
                          </a:prstGeom>
                          <a:noFill/>
                          <a:ln>
                            <a:noFill/>
                          </a:ln>
                        </pic:spPr>
                      </pic:pic>
                    </a:graphicData>
                  </a:graphic>
                </wp:inline>
              </w:drawing>
            </w:r>
          </w:p>
        </w:tc>
        <w:tc>
          <w:tcPr>
            <w:tcW w:w="7434" w:type="dxa"/>
          </w:tcPr>
          <w:p w:rsidR="008C2F28" w:rsidRDefault="008C2F28" w:rsidP="008C2F28">
            <w:pPr>
              <w:rPr>
                <w:rFonts w:ascii="Century Gothic" w:hAnsi="Century Gothic"/>
              </w:rPr>
            </w:pPr>
            <w:r w:rsidRPr="006F42A8">
              <w:rPr>
                <w:rFonts w:ascii="Century Gothic" w:hAnsi="Century Gothic"/>
                <w:b/>
              </w:rPr>
              <w:t>White Rose</w:t>
            </w:r>
            <w:r w:rsidR="00D02EA5">
              <w:rPr>
                <w:rFonts w:ascii="Century Gothic" w:hAnsi="Century Gothic"/>
              </w:rPr>
              <w:t xml:space="preserve"> – Summer Term Week 2</w:t>
            </w:r>
          </w:p>
          <w:p w:rsidR="0052266D" w:rsidRDefault="0052266D" w:rsidP="008C2F28">
            <w:pPr>
              <w:rPr>
                <w:rFonts w:ascii="Century Gothic" w:hAnsi="Century Gothic"/>
              </w:rPr>
            </w:pPr>
            <w:r>
              <w:rPr>
                <w:rFonts w:ascii="Century Gothic" w:hAnsi="Century Gothic"/>
              </w:rPr>
              <w:t>Watch the video then complete the activity booklet</w:t>
            </w:r>
            <w:r w:rsidR="00D02EA5">
              <w:rPr>
                <w:rFonts w:ascii="Century Gothic" w:hAnsi="Century Gothic"/>
              </w:rPr>
              <w:t>s</w:t>
            </w:r>
            <w:r>
              <w:rPr>
                <w:rFonts w:ascii="Century Gothic" w:hAnsi="Century Gothic"/>
              </w:rPr>
              <w:t>.</w:t>
            </w:r>
          </w:p>
          <w:p w:rsidR="000C46C7" w:rsidRDefault="00AA5C26" w:rsidP="000C46C7">
            <w:pPr>
              <w:rPr>
                <w:rStyle w:val="Hyperlink"/>
                <w:rFonts w:ascii="Century Gothic" w:hAnsi="Century Gothic"/>
              </w:rPr>
            </w:pPr>
            <w:hyperlink r:id="rId8" w:history="1">
              <w:r w:rsidR="0013566D" w:rsidRPr="00D31B08">
                <w:rPr>
                  <w:rStyle w:val="Hyperlink"/>
                  <w:rFonts w:ascii="Century Gothic" w:hAnsi="Century Gothic"/>
                </w:rPr>
                <w:t>https://whiterosemaths.com/homelearning/year-4/</w:t>
              </w:r>
            </w:hyperlink>
          </w:p>
          <w:p w:rsidR="007D6792" w:rsidRDefault="006F42A8" w:rsidP="007D6792">
            <w:pPr>
              <w:pStyle w:val="ListParagraph"/>
              <w:numPr>
                <w:ilvl w:val="0"/>
                <w:numId w:val="9"/>
              </w:numPr>
              <w:rPr>
                <w:rFonts w:ascii="Century Gothic" w:hAnsi="Century Gothic"/>
              </w:rPr>
            </w:pPr>
            <w:r w:rsidRPr="00D02EA5">
              <w:rPr>
                <w:rFonts w:ascii="Century Gothic" w:hAnsi="Century Gothic"/>
              </w:rPr>
              <w:t xml:space="preserve">L1: </w:t>
            </w:r>
            <w:r w:rsidR="007D6792">
              <w:rPr>
                <w:rFonts w:ascii="Century Gothic" w:hAnsi="Century Gothic"/>
              </w:rPr>
              <w:t>Round decimals</w:t>
            </w:r>
          </w:p>
          <w:p w:rsidR="007D6792" w:rsidRDefault="007D6792" w:rsidP="007D6792">
            <w:pPr>
              <w:pStyle w:val="ListParagraph"/>
              <w:numPr>
                <w:ilvl w:val="0"/>
                <w:numId w:val="9"/>
              </w:numPr>
              <w:rPr>
                <w:rFonts w:ascii="Century Gothic" w:hAnsi="Century Gothic"/>
              </w:rPr>
            </w:pPr>
            <w:r>
              <w:rPr>
                <w:rFonts w:ascii="Century Gothic" w:hAnsi="Century Gothic"/>
              </w:rPr>
              <w:t>L2: Halves and quarters</w:t>
            </w:r>
          </w:p>
          <w:p w:rsidR="007D6792" w:rsidRDefault="007D6792" w:rsidP="007D6792">
            <w:pPr>
              <w:pStyle w:val="ListParagraph"/>
              <w:numPr>
                <w:ilvl w:val="0"/>
                <w:numId w:val="9"/>
              </w:numPr>
              <w:rPr>
                <w:rFonts w:ascii="Century Gothic" w:hAnsi="Century Gothic"/>
              </w:rPr>
            </w:pPr>
            <w:r>
              <w:rPr>
                <w:rFonts w:ascii="Century Gothic" w:hAnsi="Century Gothic"/>
              </w:rPr>
              <w:t>L3: Pounds and pence</w:t>
            </w:r>
          </w:p>
          <w:p w:rsidR="007D6792" w:rsidRDefault="007D6792" w:rsidP="007D6792">
            <w:pPr>
              <w:pStyle w:val="ListParagraph"/>
              <w:numPr>
                <w:ilvl w:val="0"/>
                <w:numId w:val="9"/>
              </w:numPr>
              <w:rPr>
                <w:rFonts w:ascii="Century Gothic" w:hAnsi="Century Gothic"/>
              </w:rPr>
            </w:pPr>
            <w:r>
              <w:rPr>
                <w:rFonts w:ascii="Century Gothic" w:hAnsi="Century Gothic"/>
              </w:rPr>
              <w:t>L4: Ordering money</w:t>
            </w:r>
          </w:p>
          <w:p w:rsidR="007D6792" w:rsidRDefault="007D6792" w:rsidP="007D6792">
            <w:pPr>
              <w:pStyle w:val="ListParagraph"/>
              <w:numPr>
                <w:ilvl w:val="0"/>
                <w:numId w:val="9"/>
              </w:numPr>
              <w:rPr>
                <w:rFonts w:ascii="Century Gothic" w:hAnsi="Century Gothic"/>
              </w:rPr>
            </w:pPr>
            <w:r>
              <w:rPr>
                <w:rFonts w:ascii="Century Gothic" w:hAnsi="Century Gothic"/>
              </w:rPr>
              <w:t>L5: Maths Challenge</w:t>
            </w:r>
          </w:p>
          <w:p w:rsidR="007D6792" w:rsidRDefault="007D6792" w:rsidP="007D6792">
            <w:pPr>
              <w:pStyle w:val="ListParagraph"/>
              <w:rPr>
                <w:rFonts w:ascii="Century Gothic" w:hAnsi="Century Gothic"/>
              </w:rPr>
            </w:pPr>
          </w:p>
          <w:p w:rsidR="00D02EA5" w:rsidRPr="007D6792" w:rsidRDefault="00D02EA5" w:rsidP="007D6792">
            <w:pPr>
              <w:rPr>
                <w:rFonts w:ascii="Century Gothic" w:hAnsi="Century Gothic"/>
              </w:rPr>
            </w:pPr>
            <w:r w:rsidRPr="007D6792">
              <w:rPr>
                <w:rStyle w:val="Hyperlink"/>
                <w:rFonts w:ascii="Century Gothic" w:hAnsi="Century Gothic"/>
                <w:color w:val="auto"/>
                <w:highlight w:val="yellow"/>
                <w:u w:val="none"/>
              </w:rPr>
              <w:t xml:space="preserve">Due to starting these units later than published, we are going back to the start of the summer term’s schemes of work so please scroll down the page and open the tab for </w:t>
            </w:r>
            <w:r w:rsidRPr="007D6792">
              <w:rPr>
                <w:rStyle w:val="Hyperlink"/>
                <w:rFonts w:ascii="Century Gothic" w:hAnsi="Century Gothic"/>
                <w:b/>
                <w:color w:val="auto"/>
                <w:highlight w:val="yellow"/>
                <w:u w:val="none"/>
              </w:rPr>
              <w:t>Week 2 – w/c 27</w:t>
            </w:r>
            <w:r w:rsidRPr="007D6792">
              <w:rPr>
                <w:rStyle w:val="Hyperlink"/>
                <w:rFonts w:ascii="Century Gothic" w:hAnsi="Century Gothic"/>
                <w:b/>
                <w:color w:val="auto"/>
                <w:highlight w:val="yellow"/>
                <w:u w:val="none"/>
                <w:vertAlign w:val="superscript"/>
              </w:rPr>
              <w:t>th</w:t>
            </w:r>
            <w:r w:rsidRPr="007D6792">
              <w:rPr>
                <w:rStyle w:val="Hyperlink"/>
                <w:rFonts w:ascii="Century Gothic" w:hAnsi="Century Gothic"/>
                <w:b/>
                <w:color w:val="auto"/>
                <w:highlight w:val="yellow"/>
                <w:u w:val="none"/>
              </w:rPr>
              <w:t xml:space="preserve"> April.</w:t>
            </w:r>
          </w:p>
        </w:tc>
        <w:tc>
          <w:tcPr>
            <w:tcW w:w="1829" w:type="dxa"/>
          </w:tcPr>
          <w:p w:rsidR="008C2F28" w:rsidRPr="008C2F28" w:rsidRDefault="008C2F28" w:rsidP="00D02EA5">
            <w:pPr>
              <w:rPr>
                <w:rFonts w:ascii="Century Gothic" w:hAnsi="Century Gothic"/>
                <w:sz w:val="24"/>
              </w:rPr>
            </w:pPr>
            <w:r>
              <w:rPr>
                <w:rFonts w:ascii="Century Gothic" w:hAnsi="Century Gothic"/>
                <w:sz w:val="24"/>
              </w:rPr>
              <w:t xml:space="preserve">Please complete learning from </w:t>
            </w:r>
            <w:r w:rsidRPr="00D02EA5">
              <w:rPr>
                <w:rFonts w:ascii="Century Gothic" w:hAnsi="Century Gothic"/>
                <w:b/>
                <w:sz w:val="24"/>
                <w:highlight w:val="yellow"/>
              </w:rPr>
              <w:t xml:space="preserve">Week </w:t>
            </w:r>
            <w:r w:rsidR="00D02EA5" w:rsidRPr="00D02EA5">
              <w:rPr>
                <w:rFonts w:ascii="Century Gothic" w:hAnsi="Century Gothic"/>
                <w:b/>
                <w:sz w:val="24"/>
                <w:highlight w:val="yellow"/>
              </w:rPr>
              <w:t>2</w:t>
            </w:r>
            <w:r w:rsidRPr="00D02EA5">
              <w:rPr>
                <w:rFonts w:ascii="Century Gothic" w:hAnsi="Century Gothic"/>
                <w:b/>
                <w:sz w:val="24"/>
                <w:highlight w:val="yellow"/>
              </w:rPr>
              <w:t xml:space="preserve"> – w/c </w:t>
            </w:r>
            <w:r w:rsidR="00D02EA5" w:rsidRPr="00D02EA5">
              <w:rPr>
                <w:rFonts w:ascii="Century Gothic" w:hAnsi="Century Gothic"/>
                <w:b/>
                <w:sz w:val="24"/>
                <w:highlight w:val="yellow"/>
              </w:rPr>
              <w:t>27</w:t>
            </w:r>
            <w:r w:rsidR="00D02EA5" w:rsidRPr="00D02EA5">
              <w:rPr>
                <w:rFonts w:ascii="Century Gothic" w:hAnsi="Century Gothic"/>
                <w:b/>
                <w:sz w:val="24"/>
                <w:highlight w:val="yellow"/>
                <w:vertAlign w:val="superscript"/>
              </w:rPr>
              <w:t>th</w:t>
            </w:r>
            <w:r w:rsidR="00D02EA5" w:rsidRPr="00D02EA5">
              <w:rPr>
                <w:rFonts w:ascii="Century Gothic" w:hAnsi="Century Gothic"/>
                <w:b/>
                <w:sz w:val="24"/>
                <w:highlight w:val="yellow"/>
              </w:rPr>
              <w:t xml:space="preserve"> April</w:t>
            </w:r>
            <w:r>
              <w:rPr>
                <w:rFonts w:ascii="Century Gothic" w:hAnsi="Century Gothic"/>
                <w:sz w:val="24"/>
              </w:rPr>
              <w:t xml:space="preserve"> </w:t>
            </w:r>
          </w:p>
        </w:tc>
      </w:tr>
      <w:tr w:rsidR="0052266D" w:rsidTr="00AA5C26">
        <w:tc>
          <w:tcPr>
            <w:tcW w:w="1936" w:type="dxa"/>
          </w:tcPr>
          <w:p w:rsidR="008C2F28" w:rsidRPr="00C652DE" w:rsidRDefault="006F42A8">
            <w:pPr>
              <w:rPr>
                <w:rFonts w:ascii="Century Gothic" w:hAnsi="Century Gothic"/>
                <w:b/>
                <w:sz w:val="24"/>
              </w:rPr>
            </w:pPr>
            <w:r w:rsidRPr="00C652DE">
              <w:rPr>
                <w:rFonts w:ascii="Century Gothic" w:hAnsi="Century Gothic"/>
                <w:b/>
                <w:sz w:val="24"/>
              </w:rPr>
              <w:t xml:space="preserve">English </w:t>
            </w:r>
          </w:p>
          <w:p w:rsidR="00C652DE" w:rsidRDefault="00C652DE">
            <w:pPr>
              <w:rPr>
                <w:rFonts w:ascii="Century Gothic" w:hAnsi="Century Gothic"/>
                <w:sz w:val="24"/>
              </w:rPr>
            </w:pPr>
          </w:p>
          <w:p w:rsidR="00C652DE" w:rsidRDefault="00C652DE">
            <w:pPr>
              <w:rPr>
                <w:rFonts w:ascii="Century Gothic" w:hAnsi="Century Gothic"/>
                <w:sz w:val="24"/>
              </w:rPr>
            </w:pPr>
          </w:p>
          <w:p w:rsidR="00C652DE" w:rsidRDefault="00C652DE">
            <w:pPr>
              <w:rPr>
                <w:rFonts w:ascii="Century Gothic" w:hAnsi="Century Gothic"/>
                <w:sz w:val="24"/>
              </w:rPr>
            </w:pPr>
            <w:r>
              <w:rPr>
                <w:rFonts w:ascii="Roboto" w:hAnsi="Roboto"/>
                <w:noProof/>
                <w:color w:val="2962FF"/>
                <w:lang w:eastAsia="en-GB"/>
              </w:rPr>
              <w:drawing>
                <wp:inline distT="0" distB="0" distL="0" distR="0">
                  <wp:extent cx="1041991" cy="339515"/>
                  <wp:effectExtent l="0" t="0" r="6350" b="3810"/>
                  <wp:docPr id="3" name="Picture 3" descr="Bolsover Church of England Junior School - Englis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over Church of England Junior School - Englis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520" cy="351091"/>
                          </a:xfrm>
                          <a:prstGeom prst="rect">
                            <a:avLst/>
                          </a:prstGeom>
                          <a:noFill/>
                          <a:ln>
                            <a:noFill/>
                          </a:ln>
                        </pic:spPr>
                      </pic:pic>
                    </a:graphicData>
                  </a:graphic>
                </wp:inline>
              </w:drawing>
            </w:r>
          </w:p>
        </w:tc>
        <w:tc>
          <w:tcPr>
            <w:tcW w:w="7434" w:type="dxa"/>
          </w:tcPr>
          <w:p w:rsidR="008C2F28" w:rsidRDefault="00CA3D91" w:rsidP="00CA3D91">
            <w:pPr>
              <w:rPr>
                <w:rFonts w:ascii="Century Gothic" w:hAnsi="Century Gothic" w:cs="Arial"/>
              </w:rPr>
            </w:pPr>
            <w:r>
              <w:rPr>
                <w:rFonts w:ascii="Century Gothic" w:hAnsi="Century Gothic" w:cs="Arial"/>
                <w:b/>
              </w:rPr>
              <w:t xml:space="preserve">Talk4Writing – </w:t>
            </w:r>
            <w:r>
              <w:rPr>
                <w:rFonts w:ascii="Century Gothic" w:hAnsi="Century Gothic" w:cs="Arial"/>
              </w:rPr>
              <w:t>Mission Possible</w:t>
            </w:r>
          </w:p>
          <w:p w:rsidR="00CA3D91" w:rsidRDefault="00AA5C26" w:rsidP="00CA3D91">
            <w:pPr>
              <w:rPr>
                <w:rFonts w:ascii="Century Gothic" w:hAnsi="Century Gothic" w:cs="Arial"/>
              </w:rPr>
            </w:pPr>
            <w:hyperlink r:id="rId11" w:history="1">
              <w:r w:rsidR="00CA3D91" w:rsidRPr="0002749A">
                <w:rPr>
                  <w:rStyle w:val="Hyperlink"/>
                  <w:rFonts w:ascii="Century Gothic" w:hAnsi="Century Gothic" w:cs="Arial"/>
                </w:rPr>
                <w:t>https://www.talk4writing.com/wp-content/uploads/2020/06/Y4-Mission1.pdf</w:t>
              </w:r>
            </w:hyperlink>
          </w:p>
          <w:p w:rsidR="00CA3D91" w:rsidRDefault="00CA3D91" w:rsidP="00CA3D91">
            <w:pPr>
              <w:rPr>
                <w:rFonts w:ascii="Century Gothic" w:hAnsi="Century Gothic" w:cs="Arial"/>
              </w:rPr>
            </w:pPr>
          </w:p>
          <w:p w:rsidR="00CA3D91" w:rsidRDefault="00CA3D91" w:rsidP="00CA3D91">
            <w:pPr>
              <w:rPr>
                <w:rFonts w:ascii="Century Gothic" w:hAnsi="Century Gothic" w:cs="Arial"/>
              </w:rPr>
            </w:pPr>
            <w:r>
              <w:rPr>
                <w:rFonts w:ascii="Century Gothic" w:hAnsi="Century Gothic" w:cs="Arial"/>
              </w:rPr>
              <w:t>L1: Read text and chat about the story using the prompts. Answer true / false quiz.</w:t>
            </w:r>
            <w:r w:rsidR="00C61A38">
              <w:rPr>
                <w:rFonts w:ascii="Century Gothic" w:hAnsi="Century Gothic" w:cs="Arial"/>
              </w:rPr>
              <w:t xml:space="preserve"> P3-9</w:t>
            </w:r>
          </w:p>
          <w:p w:rsidR="00CA3D91" w:rsidRDefault="00CA3D91" w:rsidP="00CA3D91">
            <w:pPr>
              <w:rPr>
                <w:rFonts w:ascii="Century Gothic" w:hAnsi="Century Gothic" w:cs="Arial"/>
              </w:rPr>
            </w:pPr>
            <w:r>
              <w:rPr>
                <w:rFonts w:ascii="Century Gothic" w:hAnsi="Century Gothic" w:cs="Arial"/>
              </w:rPr>
              <w:t>L2: Create character profiles for the characters in the story p12-18 and consider own characters p19-22</w:t>
            </w:r>
          </w:p>
          <w:p w:rsidR="00CA3D91" w:rsidRDefault="00CA3D91" w:rsidP="00CA3D91">
            <w:pPr>
              <w:rPr>
                <w:rFonts w:ascii="Century Gothic" w:hAnsi="Century Gothic" w:cs="Arial"/>
              </w:rPr>
            </w:pPr>
            <w:r>
              <w:rPr>
                <w:rFonts w:ascii="Century Gothic" w:hAnsi="Century Gothic" w:cs="Arial"/>
              </w:rPr>
              <w:t>L3: Grammar activities p23 – 27</w:t>
            </w:r>
          </w:p>
          <w:p w:rsidR="00CA3D91" w:rsidRDefault="00CA3D91" w:rsidP="00CA3D91">
            <w:pPr>
              <w:rPr>
                <w:rFonts w:ascii="Century Gothic" w:hAnsi="Century Gothic" w:cs="Arial"/>
              </w:rPr>
            </w:pPr>
            <w:r>
              <w:rPr>
                <w:rFonts w:ascii="Century Gothic" w:hAnsi="Century Gothic" w:cs="Arial"/>
              </w:rPr>
              <w:t>L4: Create and plan story p30 – 32</w:t>
            </w:r>
          </w:p>
          <w:p w:rsidR="00CA3D91" w:rsidRPr="00CA3D91" w:rsidRDefault="00CA3D91" w:rsidP="00CA3D91">
            <w:pPr>
              <w:rPr>
                <w:rFonts w:ascii="Century Gothic" w:hAnsi="Century Gothic" w:cs="Arial"/>
              </w:rPr>
            </w:pPr>
            <w:r>
              <w:rPr>
                <w:rFonts w:ascii="Century Gothic" w:hAnsi="Century Gothic" w:cs="Arial"/>
              </w:rPr>
              <w:t xml:space="preserve">L5: Write own story using own characters and grammar foci practised. P34 onwards </w:t>
            </w:r>
          </w:p>
        </w:tc>
        <w:tc>
          <w:tcPr>
            <w:tcW w:w="1829" w:type="dxa"/>
          </w:tcPr>
          <w:p w:rsidR="00CA3D91" w:rsidRDefault="00CA3D91">
            <w:pPr>
              <w:rPr>
                <w:rFonts w:ascii="Century Gothic" w:hAnsi="Century Gothic"/>
                <w:sz w:val="24"/>
              </w:rPr>
            </w:pPr>
            <w:r>
              <w:rPr>
                <w:rFonts w:ascii="Century Gothic" w:hAnsi="Century Gothic"/>
                <w:sz w:val="24"/>
              </w:rPr>
              <w:t>Feel free to complete the other activities within this booklet too!</w:t>
            </w:r>
          </w:p>
          <w:p w:rsidR="00CA3D91" w:rsidRDefault="00CA3D91" w:rsidP="00CA3D91">
            <w:pPr>
              <w:rPr>
                <w:rFonts w:ascii="Century Gothic" w:hAnsi="Century Gothic"/>
                <w:sz w:val="24"/>
              </w:rPr>
            </w:pPr>
          </w:p>
          <w:p w:rsidR="008C2F28" w:rsidRPr="00CA3D91" w:rsidRDefault="008C2F28" w:rsidP="00CA3D91">
            <w:pPr>
              <w:jc w:val="center"/>
              <w:rPr>
                <w:rFonts w:ascii="Century Gothic" w:hAnsi="Century Gothic"/>
                <w:sz w:val="24"/>
              </w:rPr>
            </w:pPr>
          </w:p>
        </w:tc>
      </w:tr>
      <w:tr w:rsidR="00AA5C26" w:rsidTr="00AA5C26">
        <w:tc>
          <w:tcPr>
            <w:tcW w:w="1936" w:type="dxa"/>
          </w:tcPr>
          <w:p w:rsidR="00AA5C26" w:rsidRPr="00C652DE" w:rsidRDefault="00AA5C26" w:rsidP="00AA5C26">
            <w:pPr>
              <w:rPr>
                <w:rFonts w:ascii="Century Gothic" w:hAnsi="Century Gothic"/>
                <w:b/>
                <w:sz w:val="24"/>
              </w:rPr>
            </w:pPr>
            <w:bookmarkStart w:id="0" w:name="_GoBack" w:colFirst="1" w:colLast="2"/>
            <w:r w:rsidRPr="00C652DE">
              <w:rPr>
                <w:rFonts w:ascii="Century Gothic" w:hAnsi="Century Gothic"/>
                <w:b/>
                <w:sz w:val="24"/>
              </w:rPr>
              <w:t>Topic</w:t>
            </w:r>
          </w:p>
          <w:p w:rsidR="00AA5C26" w:rsidRDefault="00AA5C26" w:rsidP="00AA5C26">
            <w:pPr>
              <w:rPr>
                <w:rFonts w:ascii="Century Gothic" w:hAnsi="Century Gothic"/>
                <w:sz w:val="24"/>
              </w:rPr>
            </w:pPr>
          </w:p>
          <w:p w:rsidR="00AA5C26" w:rsidRDefault="00AA5C26" w:rsidP="00AA5C26">
            <w:pPr>
              <w:rPr>
                <w:rFonts w:ascii="Century Gothic" w:hAnsi="Century Gothic"/>
                <w:sz w:val="24"/>
              </w:rPr>
            </w:pPr>
            <w:r>
              <w:rPr>
                <w:rFonts w:ascii="Roboto" w:hAnsi="Roboto"/>
                <w:noProof/>
                <w:color w:val="2962FF"/>
                <w:lang w:eastAsia="en-GB"/>
              </w:rPr>
              <w:drawing>
                <wp:inline distT="0" distB="0" distL="0" distR="0" wp14:anchorId="48F800C2" wp14:editId="6D41F528">
                  <wp:extent cx="1010093" cy="1010093"/>
                  <wp:effectExtent l="0" t="0" r="0" b="0"/>
                  <wp:docPr id="4" name="Picture 4" descr="Cartoon Earth photos, royalty-free images, graphics, vectors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Earth photos, royalty-free images, graphics, vectors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962" cy="1028962"/>
                          </a:xfrm>
                          <a:prstGeom prst="rect">
                            <a:avLst/>
                          </a:prstGeom>
                          <a:noFill/>
                          <a:ln>
                            <a:noFill/>
                          </a:ln>
                        </pic:spPr>
                      </pic:pic>
                    </a:graphicData>
                  </a:graphic>
                </wp:inline>
              </w:drawing>
            </w:r>
          </w:p>
        </w:tc>
        <w:tc>
          <w:tcPr>
            <w:tcW w:w="9263" w:type="dxa"/>
            <w:gridSpan w:val="2"/>
          </w:tcPr>
          <w:p w:rsidR="00AA5C26" w:rsidRPr="00AA5C26" w:rsidRDefault="00AA5C26" w:rsidP="00AA5C26">
            <w:pPr>
              <w:rPr>
                <w:rFonts w:ascii="Century Gothic" w:hAnsi="Century Gothic"/>
                <w:b/>
              </w:rPr>
            </w:pPr>
            <w:r w:rsidRPr="00AA5C26">
              <w:rPr>
                <w:rFonts w:ascii="Century Gothic" w:hAnsi="Century Gothic"/>
                <w:b/>
              </w:rPr>
              <w:t>Black British History – The Romans</w:t>
            </w:r>
          </w:p>
          <w:p w:rsidR="00AA5C26" w:rsidRPr="00AA5C26" w:rsidRDefault="00AA5C26" w:rsidP="00AA5C26">
            <w:pPr>
              <w:rPr>
                <w:rFonts w:ascii="Century Gothic" w:hAnsi="Century Gothic"/>
              </w:rPr>
            </w:pPr>
            <w:r w:rsidRPr="00AA5C26">
              <w:rPr>
                <w:rFonts w:ascii="Century Gothic" w:hAnsi="Century Gothic"/>
              </w:rPr>
              <w:t xml:space="preserve">There are four lessons you will find on the slides attached.  </w:t>
            </w:r>
          </w:p>
          <w:p w:rsidR="00AA5C26" w:rsidRPr="00AA5C26" w:rsidRDefault="00AA5C26" w:rsidP="00AA5C26">
            <w:pPr>
              <w:rPr>
                <w:rFonts w:ascii="Century Gothic" w:hAnsi="Century Gothic"/>
              </w:rPr>
            </w:pPr>
            <w:r w:rsidRPr="00AA5C26">
              <w:rPr>
                <w:rFonts w:ascii="Century Gothic" w:hAnsi="Century Gothic"/>
                <w:b/>
              </w:rPr>
              <w:t>Pick two</w:t>
            </w:r>
            <w:r w:rsidRPr="00AA5C26">
              <w:rPr>
                <w:rFonts w:ascii="Century Gothic" w:hAnsi="Century Gothic"/>
              </w:rPr>
              <w:t xml:space="preserve"> that you’d like to attempt.</w:t>
            </w:r>
          </w:p>
          <w:p w:rsidR="00AA5C26" w:rsidRPr="00AA5C26" w:rsidRDefault="00AA5C26" w:rsidP="00AA5C26">
            <w:pPr>
              <w:pStyle w:val="ListParagraph"/>
              <w:numPr>
                <w:ilvl w:val="0"/>
                <w:numId w:val="3"/>
              </w:numPr>
              <w:rPr>
                <w:rFonts w:ascii="Century Gothic" w:hAnsi="Century Gothic"/>
              </w:rPr>
            </w:pPr>
            <w:r w:rsidRPr="00AA5C26">
              <w:rPr>
                <w:rFonts w:ascii="Century Gothic" w:hAnsi="Century Gothic"/>
              </w:rPr>
              <w:t xml:space="preserve">L1: The African Emperor – Find out about </w:t>
            </w:r>
            <w:proofErr w:type="spellStart"/>
            <w:r w:rsidRPr="00AA5C26">
              <w:rPr>
                <w:rFonts w:ascii="Century Gothic" w:hAnsi="Century Gothic"/>
              </w:rPr>
              <w:t>Septimius</w:t>
            </w:r>
            <w:proofErr w:type="spellEnd"/>
            <w:r w:rsidRPr="00AA5C26">
              <w:rPr>
                <w:rFonts w:ascii="Century Gothic" w:hAnsi="Century Gothic"/>
              </w:rPr>
              <w:t xml:space="preserve"> Severus, the Roman Emperor from </w:t>
            </w:r>
            <w:proofErr w:type="spellStart"/>
            <w:r w:rsidRPr="00AA5C26">
              <w:rPr>
                <w:rFonts w:ascii="Century Gothic" w:hAnsi="Century Gothic"/>
              </w:rPr>
              <w:t>Lybia</w:t>
            </w:r>
            <w:proofErr w:type="spellEnd"/>
            <w:r w:rsidRPr="00AA5C26">
              <w:rPr>
                <w:rFonts w:ascii="Century Gothic" w:hAnsi="Century Gothic"/>
              </w:rPr>
              <w:t xml:space="preserve"> and his time in Britain.</w:t>
            </w:r>
          </w:p>
          <w:p w:rsidR="00AA5C26" w:rsidRPr="00AA5C26" w:rsidRDefault="00AA5C26" w:rsidP="00AA5C26">
            <w:pPr>
              <w:pStyle w:val="ListParagraph"/>
              <w:numPr>
                <w:ilvl w:val="0"/>
                <w:numId w:val="3"/>
              </w:numPr>
              <w:rPr>
                <w:rFonts w:ascii="Century Gothic" w:hAnsi="Century Gothic"/>
              </w:rPr>
            </w:pPr>
            <w:r w:rsidRPr="00AA5C26">
              <w:rPr>
                <w:rFonts w:ascii="Century Gothic" w:hAnsi="Century Gothic"/>
              </w:rPr>
              <w:t>L2: The Aurelian Moors – Consider the change in environment for a group of soldiers who travelled from North Africa to Northern England.</w:t>
            </w:r>
          </w:p>
          <w:p w:rsidR="00AA5C26" w:rsidRPr="00AA5C26" w:rsidRDefault="00AA5C26" w:rsidP="00AA5C26">
            <w:pPr>
              <w:pStyle w:val="ListParagraph"/>
              <w:numPr>
                <w:ilvl w:val="0"/>
                <w:numId w:val="3"/>
              </w:numPr>
              <w:rPr>
                <w:rFonts w:ascii="Century Gothic" w:hAnsi="Century Gothic"/>
              </w:rPr>
            </w:pPr>
            <w:r w:rsidRPr="00AA5C26">
              <w:rPr>
                <w:rFonts w:ascii="Century Gothic" w:hAnsi="Century Gothic"/>
              </w:rPr>
              <w:t>L3: The Beachy Head Lady – Think about the journey that a woman from Sub-Saharan Africa went on to find herself in Southern Britain in the Roman times.</w:t>
            </w:r>
          </w:p>
          <w:p w:rsidR="00AA5C26" w:rsidRPr="00AA5C26" w:rsidRDefault="00AA5C26" w:rsidP="00AA5C26">
            <w:pPr>
              <w:pStyle w:val="ListParagraph"/>
              <w:numPr>
                <w:ilvl w:val="0"/>
                <w:numId w:val="3"/>
              </w:numPr>
              <w:rPr>
                <w:rFonts w:ascii="Century Gothic" w:hAnsi="Century Gothic"/>
              </w:rPr>
            </w:pPr>
            <w:r w:rsidRPr="00AA5C26">
              <w:rPr>
                <w:rFonts w:ascii="Century Gothic" w:hAnsi="Century Gothic"/>
              </w:rPr>
              <w:t>L4: The Ivory Bangle Lady – What can we learn from the items found in this lady’s grave?</w:t>
            </w:r>
          </w:p>
        </w:tc>
      </w:tr>
      <w:tr w:rsidR="00AA5C26" w:rsidTr="00AA5C26">
        <w:tc>
          <w:tcPr>
            <w:tcW w:w="1936" w:type="dxa"/>
          </w:tcPr>
          <w:p w:rsidR="00AA5C26" w:rsidRDefault="00AA5C26" w:rsidP="00AA5C26">
            <w:pPr>
              <w:rPr>
                <w:rFonts w:ascii="Century Gothic" w:hAnsi="Century Gothic"/>
                <w:b/>
                <w:sz w:val="24"/>
              </w:rPr>
            </w:pPr>
            <w:r w:rsidRPr="00C652DE">
              <w:rPr>
                <w:rFonts w:ascii="Century Gothic" w:hAnsi="Century Gothic"/>
                <w:b/>
                <w:sz w:val="24"/>
              </w:rPr>
              <w:t>Art</w:t>
            </w:r>
          </w:p>
          <w:p w:rsidR="00AA5C26" w:rsidRDefault="00AA5C26" w:rsidP="00AA5C26">
            <w:pPr>
              <w:rPr>
                <w:rFonts w:ascii="Century Gothic" w:hAnsi="Century Gothic"/>
                <w:b/>
                <w:sz w:val="24"/>
              </w:rPr>
            </w:pPr>
          </w:p>
          <w:p w:rsidR="00AA5C26" w:rsidRPr="00C652DE" w:rsidRDefault="00AA5C26" w:rsidP="00AA5C26">
            <w:pPr>
              <w:rPr>
                <w:rFonts w:ascii="Century Gothic" w:hAnsi="Century Gothic"/>
                <w:b/>
                <w:sz w:val="24"/>
              </w:rPr>
            </w:pPr>
            <w:r>
              <w:rPr>
                <w:rFonts w:ascii="Roboto" w:hAnsi="Roboto"/>
                <w:noProof/>
                <w:color w:val="2962FF"/>
                <w:lang w:eastAsia="en-GB"/>
              </w:rPr>
              <w:drawing>
                <wp:inline distT="0" distB="0" distL="0" distR="0" wp14:anchorId="1666E1D7" wp14:editId="03F2B493">
                  <wp:extent cx="1092443" cy="659218"/>
                  <wp:effectExtent l="0" t="0" r="0" b="7620"/>
                  <wp:docPr id="5" name="Picture 5" descr="STEPHEN'S ART CLUB – Worlds End and Lots Road Big Loca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S ART CLUB – Worlds End and Lots Road Big Local">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9316" cy="669400"/>
                          </a:xfrm>
                          <a:prstGeom prst="rect">
                            <a:avLst/>
                          </a:prstGeom>
                          <a:noFill/>
                          <a:ln>
                            <a:noFill/>
                          </a:ln>
                        </pic:spPr>
                      </pic:pic>
                    </a:graphicData>
                  </a:graphic>
                </wp:inline>
              </w:drawing>
            </w:r>
          </w:p>
        </w:tc>
        <w:tc>
          <w:tcPr>
            <w:tcW w:w="7434" w:type="dxa"/>
          </w:tcPr>
          <w:p w:rsidR="00AA5C26" w:rsidRPr="00AA5C26" w:rsidRDefault="00AA5C26" w:rsidP="00AA5C26">
            <w:pPr>
              <w:pStyle w:val="ListParagraph"/>
              <w:numPr>
                <w:ilvl w:val="0"/>
                <w:numId w:val="2"/>
              </w:numPr>
              <w:rPr>
                <w:rFonts w:ascii="Century Gothic" w:hAnsi="Century Gothic"/>
              </w:rPr>
            </w:pPr>
            <w:r w:rsidRPr="00AA5C26">
              <w:rPr>
                <w:rFonts w:ascii="Century Gothic" w:hAnsi="Century Gothic"/>
              </w:rPr>
              <w:t xml:space="preserve">L1: Recreate a sculpture of </w:t>
            </w:r>
            <w:proofErr w:type="spellStart"/>
            <w:r w:rsidRPr="00AA5C26">
              <w:rPr>
                <w:rFonts w:ascii="Century Gothic" w:hAnsi="Century Gothic"/>
              </w:rPr>
              <w:t>Septimius</w:t>
            </w:r>
            <w:proofErr w:type="spellEnd"/>
            <w:r w:rsidRPr="00AA5C26">
              <w:rPr>
                <w:rFonts w:ascii="Century Gothic" w:hAnsi="Century Gothic"/>
              </w:rPr>
              <w:t xml:space="preserve"> Severus, the African Emperor as a drawing.  Look on line for images of </w:t>
            </w:r>
            <w:proofErr w:type="spellStart"/>
            <w:r w:rsidRPr="00AA5C26">
              <w:rPr>
                <w:rFonts w:ascii="Century Gothic" w:hAnsi="Century Gothic"/>
              </w:rPr>
              <w:t>Septimius</w:t>
            </w:r>
            <w:proofErr w:type="spellEnd"/>
            <w:r w:rsidRPr="00AA5C26">
              <w:rPr>
                <w:rFonts w:ascii="Century Gothic" w:hAnsi="Century Gothic"/>
              </w:rPr>
              <w:t xml:space="preserve"> Severus and draw your best likeness of him.</w:t>
            </w:r>
          </w:p>
          <w:p w:rsidR="00AA5C26" w:rsidRPr="00AA5C26" w:rsidRDefault="00AA5C26" w:rsidP="00AA5C26">
            <w:pPr>
              <w:pStyle w:val="ListParagraph"/>
              <w:numPr>
                <w:ilvl w:val="0"/>
                <w:numId w:val="2"/>
              </w:numPr>
              <w:rPr>
                <w:rFonts w:ascii="Century Gothic" w:hAnsi="Century Gothic"/>
              </w:rPr>
            </w:pPr>
            <w:r w:rsidRPr="00AA5C26">
              <w:rPr>
                <w:rFonts w:ascii="Century Gothic" w:hAnsi="Century Gothic"/>
              </w:rPr>
              <w:t xml:space="preserve">L2: You may have learnt about </w:t>
            </w:r>
            <w:r>
              <w:rPr>
                <w:rFonts w:ascii="Century Gothic" w:hAnsi="Century Gothic"/>
              </w:rPr>
              <w:t>Hadrian</w:t>
            </w:r>
            <w:r w:rsidRPr="00AA5C26">
              <w:rPr>
                <w:rFonts w:ascii="Century Gothic" w:hAnsi="Century Gothic"/>
              </w:rPr>
              <w:t>’s Wall in one of your topic lessons.  You can look for pictures of it online.  Can you have a go at creati</w:t>
            </w:r>
            <w:r>
              <w:rPr>
                <w:rFonts w:ascii="Century Gothic" w:hAnsi="Century Gothic"/>
              </w:rPr>
              <w:t>ng your own model of Hadrian’s W</w:t>
            </w:r>
            <w:r w:rsidRPr="00AA5C26">
              <w:rPr>
                <w:rFonts w:ascii="Century Gothic" w:hAnsi="Century Gothic"/>
              </w:rPr>
              <w:t>all?  You can use anything you like to create your model.</w:t>
            </w:r>
          </w:p>
        </w:tc>
        <w:tc>
          <w:tcPr>
            <w:tcW w:w="1829" w:type="dxa"/>
          </w:tcPr>
          <w:p w:rsidR="00AA5C26" w:rsidRPr="00AA5C26" w:rsidRDefault="00AA5C26" w:rsidP="00AA5C26">
            <w:pPr>
              <w:rPr>
                <w:rFonts w:ascii="Century Gothic" w:hAnsi="Century Gothic"/>
              </w:rPr>
            </w:pPr>
            <w:r w:rsidRPr="00AA5C26">
              <w:rPr>
                <w:rFonts w:ascii="Century Gothic" w:hAnsi="Century Gothic"/>
              </w:rPr>
              <w:t xml:space="preserve">Take pics of your artwork and email: </w:t>
            </w:r>
            <w:hyperlink r:id="rId16" w:history="1">
              <w:r w:rsidRPr="00AA5C26">
                <w:rPr>
                  <w:rStyle w:val="Hyperlink"/>
                  <w:rFonts w:ascii="Century Gothic" w:hAnsi="Century Gothic"/>
                </w:rPr>
                <w:t>office@st-john.hackney. sch.uk</w:t>
              </w:r>
            </w:hyperlink>
          </w:p>
        </w:tc>
      </w:tr>
      <w:bookmarkEnd w:id="0"/>
    </w:tbl>
    <w:p w:rsidR="008C2F28" w:rsidRPr="008C2F28" w:rsidRDefault="008C2F28">
      <w:pPr>
        <w:rPr>
          <w:rFonts w:ascii="Century Gothic" w:hAnsi="Century Gothic"/>
          <w:sz w:val="24"/>
        </w:rPr>
      </w:pPr>
    </w:p>
    <w:sectPr w:rsidR="008C2F28" w:rsidRPr="008C2F28" w:rsidSect="0052266D">
      <w:pgSz w:w="11906" w:h="16838"/>
      <w:pgMar w:top="284" w:right="226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0F"/>
    <w:multiLevelType w:val="hybridMultilevel"/>
    <w:tmpl w:val="422C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2DB7"/>
    <w:multiLevelType w:val="hybridMultilevel"/>
    <w:tmpl w:val="09E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1AB4"/>
    <w:multiLevelType w:val="hybridMultilevel"/>
    <w:tmpl w:val="480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F2740"/>
    <w:multiLevelType w:val="hybridMultilevel"/>
    <w:tmpl w:val="082E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A2830"/>
    <w:multiLevelType w:val="hybridMultilevel"/>
    <w:tmpl w:val="F0CE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1CA5"/>
    <w:multiLevelType w:val="hybridMultilevel"/>
    <w:tmpl w:val="3F7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631B8"/>
    <w:multiLevelType w:val="hybridMultilevel"/>
    <w:tmpl w:val="774AAFF0"/>
    <w:lvl w:ilvl="0" w:tplc="08090001">
      <w:start w:val="1"/>
      <w:numFmt w:val="bullet"/>
      <w:lvlText w:val=""/>
      <w:lvlJc w:val="left"/>
      <w:pPr>
        <w:ind w:left="720" w:hanging="360"/>
      </w:pPr>
      <w:rPr>
        <w:rFonts w:ascii="Symbol" w:hAnsi="Symbol" w:hint="default"/>
      </w:rPr>
    </w:lvl>
    <w:lvl w:ilvl="1" w:tplc="39467DB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7E2A"/>
    <w:multiLevelType w:val="hybridMultilevel"/>
    <w:tmpl w:val="CDE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3037C"/>
    <w:multiLevelType w:val="hybridMultilevel"/>
    <w:tmpl w:val="94F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31951"/>
    <w:multiLevelType w:val="hybridMultilevel"/>
    <w:tmpl w:val="B888B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A1BB7"/>
    <w:multiLevelType w:val="hybridMultilevel"/>
    <w:tmpl w:val="BF7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933F2"/>
    <w:multiLevelType w:val="hybridMultilevel"/>
    <w:tmpl w:val="06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9"/>
  </w:num>
  <w:num w:numId="6">
    <w:abstractNumId w:val="4"/>
  </w:num>
  <w:num w:numId="7">
    <w:abstractNumId w:val="2"/>
  </w:num>
  <w:num w:numId="8">
    <w:abstractNumId w:val="8"/>
  </w:num>
  <w:num w:numId="9">
    <w:abstractNumId w:val="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28"/>
    <w:rsid w:val="00047869"/>
    <w:rsid w:val="00052E49"/>
    <w:rsid w:val="000C46C7"/>
    <w:rsid w:val="0013566D"/>
    <w:rsid w:val="00193C17"/>
    <w:rsid w:val="002719E2"/>
    <w:rsid w:val="003F5AD5"/>
    <w:rsid w:val="004012CE"/>
    <w:rsid w:val="0044585D"/>
    <w:rsid w:val="004F508D"/>
    <w:rsid w:val="0052266D"/>
    <w:rsid w:val="005F0BA8"/>
    <w:rsid w:val="006F42A8"/>
    <w:rsid w:val="007D6792"/>
    <w:rsid w:val="008026D2"/>
    <w:rsid w:val="008C2F28"/>
    <w:rsid w:val="00AA0722"/>
    <w:rsid w:val="00AA5C26"/>
    <w:rsid w:val="00C61A38"/>
    <w:rsid w:val="00C652DE"/>
    <w:rsid w:val="00CA3D91"/>
    <w:rsid w:val="00D02EA5"/>
    <w:rsid w:val="00DA362B"/>
    <w:rsid w:val="00E4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8952-CC3C-4FDD-8771-968DB19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F28"/>
    <w:rPr>
      <w:color w:val="0000FF"/>
      <w:u w:val="single"/>
    </w:rPr>
  </w:style>
  <w:style w:type="character" w:styleId="FollowedHyperlink">
    <w:name w:val="FollowedHyperlink"/>
    <w:basedOn w:val="DefaultParagraphFont"/>
    <w:uiPriority w:val="99"/>
    <w:semiHidden/>
    <w:unhideWhenUsed/>
    <w:rsid w:val="008C2F28"/>
    <w:rPr>
      <w:color w:val="954F72" w:themeColor="followedHyperlink"/>
      <w:u w:val="single"/>
    </w:rPr>
  </w:style>
  <w:style w:type="paragraph" w:styleId="ListParagraph">
    <w:name w:val="List Paragraph"/>
    <w:basedOn w:val="Normal"/>
    <w:uiPriority w:val="34"/>
    <w:qFormat/>
    <w:rsid w:val="006F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url?sa=i&amp;url=https://stock.adobe.com/search?k%3Dcartoon%2Bearth&amp;psig=AOvVaw3H2Qlw45plDMgkSeFWVPEv&amp;ust=1591356029275000&amp;source=images&amp;cd=vfe&amp;ved=0CAIQjRxqFwoTCKDE4quF6OkCFQAAAAAdAAAAAB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st-john.hackney.%20sch.uk" TargetMode="External"/><Relationship Id="rId1" Type="http://schemas.openxmlformats.org/officeDocument/2006/relationships/numbering" Target="numbering.xml"/><Relationship Id="rId6" Type="http://schemas.openxmlformats.org/officeDocument/2006/relationships/hyperlink" Target="https://www.google.com/url?sa=i&amp;url=https://www.bbc.co.uk/programmes/articles/24nZkQgsSfg3Xyxr3rlb9hN/maths-anxiety-how-can-parents-help-their-children&amp;psig=AOvVaw0Zzv8Drn69j0QE7Vu05oAY&amp;ust=1591355795469000&amp;source=images&amp;cd=vfe&amp;ved=0CAIQjRxqFwoTCMi--7yE6OkCFQAAAAAdAAAAABAD" TargetMode="External"/><Relationship Id="rId11" Type="http://schemas.openxmlformats.org/officeDocument/2006/relationships/hyperlink" Target="https://www.talk4writing.com/wp-content/uploads/2020/06/Y4-Mission1.pdf"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www.bolsover-jun.derbyshire.sch.uk/curriculum-1/english-1&amp;psig=AOvVaw37d7N07XZMRnkDkX7hBjdX&amp;ust=1591355964554000&amp;source=images&amp;cd=vfe&amp;ved=0CAIQjRxqFwoTCOje0o-F6OkCFQAAAAAdAAAAABAD" TargetMode="External"/><Relationship Id="rId14" Type="http://schemas.openxmlformats.org/officeDocument/2006/relationships/hyperlink" Target="https://www.google.com/url?sa=i&amp;url=http://welr.org.uk/stephens-art-club/&amp;psig=AOvVaw0mVSZJAZo7RaWsI1dX8kkb&amp;ust=1591356192934000&amp;source=images&amp;cd=vfe&amp;ved=0CAIQjRxqFwoTCPCS8a6O6O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2020-06-04T11:02:00Z</cp:lastPrinted>
  <dcterms:created xsi:type="dcterms:W3CDTF">2020-06-09T09:18:00Z</dcterms:created>
  <dcterms:modified xsi:type="dcterms:W3CDTF">2020-06-11T13:39:00Z</dcterms:modified>
</cp:coreProperties>
</file>